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cs="宋体" w:asciiTheme="majorEastAsia" w:hAnsiTheme="majorEastAsia" w:eastAsiaTheme="majorEastAsia"/>
          <w:b/>
          <w:sz w:val="44"/>
          <w:szCs w:val="44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  <w:shd w:val="clear" w:color="auto" w:fill="FFFFFF"/>
        </w:rPr>
        <w:t>202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shd w:val="clear" w:color="auto" w:fill="FFFFFF"/>
        </w:rPr>
        <w:t>年东昌区审计局政府信息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  <w:shd w:val="clear" w:color="auto" w:fill="FFFFFF"/>
        </w:rPr>
        <w:t>公开工作年度报告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仿宋_GB2312" w:hAnsi="宋体" w:eastAsia="仿宋_GB2312" w:cs="宋体"/>
          <w:b w:val="0"/>
          <w:bCs w:val="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根据《中华人民共和国政府信息公开条例》规定，现公布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年东昌区审计局政府信息公开工作年度报告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本报告由“基本情况”、“主动公开政府信息的情况”、“收到和处理政府信息公开申请的情况”、“因政府信息公开工作被申请行政复议，提起行政诉讼的情况”、“政府信息公开工作存在的主要问题及改进情况”、“其他需要报告的事项”六个部分组成。所列数据截止日期为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年12月31日，电子版可在通化市人民政府门户网站政府信息公开专栏下载,下载地址：http://xxgk.dc.gov.cn/zfgz6/fgw/ndbg/。通化市东昌区审计局联系方式：电话：0435-3967628，电子信箱：dcqsjj@163.com,邮编：134000，地址：通化市东昌区江畅路269号。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总体情况</w:t>
      </w:r>
    </w:p>
    <w:p>
      <w:pPr>
        <w:pStyle w:val="5"/>
        <w:widowControl/>
        <w:spacing w:beforeAutospacing="0" w:afterAutospacing="0" w:line="18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年，东昌区审计局严格按照区委、区政府部署要求，认真学习贯彻新修订的《中华人民共和国政府信息公开条例》,不断健全完善政务信息公开工作机制，以强化组织领导、加大公开力度、拓展公开渠道、规范公开流程和加强保密审查为重点，扎实抓好政府信息公开，圆满完成各项工作任务。现将我局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年度政府信息公开工作情况报告如下：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东昌区人民政府门户网站的“通化市东昌区审计局”信息公开专栏作为我局官方信息发布平台，在部门政府信息公开方面起到了主渠道作用。202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年东昌区审计局政府门户网站部门专栏共公开信息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篇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/>
        </w:rPr>
        <w:t>吉林省审计厅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公开信息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2篇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通化市审计局公开信息1篇。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做到政务信息及时公开。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积极推动政府信息主动公开。</w:t>
      </w:r>
    </w:p>
    <w:p>
      <w:pPr>
        <w:numPr>
          <w:ilvl w:val="0"/>
          <w:numId w:val="0"/>
        </w:numPr>
        <w:ind w:firstLine="480" w:firstLineChars="200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我局按机构改革后机构职能变化，更新了《东昌区审计局政府信息公开指南》、《东昌区审计局政府信息公开目录》，从依申请公开的公开范围、公开形式、受理机构、政府信息公开的审查等方面对我局依申请公开方面进行了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2023年，我局未办理依申请公开政府信息情况，共收到政府信息公开申请0件。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1．做好财政资金审计信息公开工作。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开展全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财政预算执行及其他财政收支情况进行了审计，加大部门预算执行情况审计力度。将审计情况（本级预算执行审计情况、部门预算执行审计情况、统筹发展和安全审计情况、增进民生福祉审计情况、国有资产资源审计情况、政府投资项目建设管理审计情况、审计建议）和整改情况报告作专题汇报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2．做好审计进点公示。</w:t>
      </w:r>
    </w:p>
    <w:p>
      <w:pPr>
        <w:numPr>
          <w:ilvl w:val="0"/>
          <w:numId w:val="0"/>
        </w:numPr>
        <w:ind w:firstLine="480" w:firstLineChars="200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公示的内容包括审计时间，审计组人员名单、审计纪律、联系方式、举报电话等。欢迎广大干部向审计人员反映情况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对审计人员执行审计纪律情况给予监督。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认真规范处理依申请公开。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color="auto" w:fill="FFFFFF"/>
        </w:rPr>
        <w:t>科学编制政府信息公开指南和公开目录，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我们按《通化市东昌区审计局信息公开指南》和《通化市东昌区审计局政府信息公开目录》的工作要求对审计局政务信息内容、机构职能、工作职责，科室设置、相关的政策法规、行政权力，相关的规章制度进行公开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审计局高度重视政府信息公开工作，将政务公开要求贯穿于办文办会办事等日常工作中，确保政务公开的真实性、有效性，全面提高政务公开工作的质量。同时强化政务公开队伍建设，加强有关工作人员的教育培训，努力提高业务素质，切实提升政府信息公开的效果和水平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不断强化政府信息公开平台内容保障。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为推进主动公开基本目录体系建设，我局按照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区委、区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政府统一部署，并结合本单位实际情况，进一步对政府信息公开范围和内容进行梳理和界定，全面完善现有的政府信息公开目录，公布政务公开责任主体、公开时限、公开方式和监督渠道，有效提升政府信息公开标准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规范化水平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我局依托东昌区政府网站发布内容，相关数据内容也已根据要求更新至东昌区人民政府门户网站的“东昌区审计局”信息公开专栏。为保障专栏发布内容更新及时，我局高度重视政务公开工作，结合机构改革调整，全面加强组织领导，不断完善工作机制，加强工作力量配备。加大主动公开力度，规范依申请公开程序，优化政务公开工作，认真抓好新修订的《中华人民共和国政府信息公开条例》的贯彻落实，营造良好政务公开氛围，推进我局政务公开标准化规范化建设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全力做好宣传培训评估考核等基础工作。</w:t>
      </w:r>
    </w:p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明确综合科专人负责信息和政务公开工作，对拟公开的政府信息加强沟通确认，在我局内网先过流程，必须经过公开科室负责人、分管领导审批后，按照保密工作要求，由专人公开，防止公开的信息失实失信、泄密，做到所发布的信息都有审核把关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审计局严格按照“公正、公平、便民”的总体原则和“及时、准确”的总体要求，认真学习贯彻落实《中华人民共和国政府信息公开条例》，进一步明确政务公开工作主管领导、牵头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室及具体负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责人员，层层压实工作责任，明确信息发布审核流程，切实保障政务公开工作有章可循。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widowControl/>
        <w:shd w:val="clear" w:color="auto" w:fill="FFFFFF"/>
        <w:spacing w:after="240" w:line="18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审计是专职经济监督部门，不承担具体的经济社会管理职能和公共服务事项，工作内容比较单一，辐射面相对较窄，</w:t>
      </w:r>
      <w:r>
        <w:rPr>
          <w:rFonts w:hint="eastAsia" w:cs="宋体" w:asciiTheme="minorEastAsia" w:hAnsiTheme="minorEastAsia"/>
          <w:kern w:val="0"/>
          <w:sz w:val="24"/>
          <w:lang w:eastAsia="zh-CN"/>
        </w:rPr>
        <w:t>有些问题涉密，</w:t>
      </w:r>
      <w:r>
        <w:rPr>
          <w:rFonts w:hint="eastAsia" w:cs="宋体" w:asciiTheme="minorEastAsia" w:hAnsiTheme="minorEastAsia"/>
          <w:kern w:val="0"/>
          <w:sz w:val="24"/>
        </w:rPr>
        <w:t>部分政务信息未能及时有效的公开，实效性没有充分体现；工作人员业务学习不够，撰写信息和政务公开工作水平有待提高。导致我局可公开的信息数量偏少，审计工作的特殊性制约了信息公开的数量。针对这一情况，我局要努力加大公开力度，坚持做到涉及审计法律法规及制度办法全部公开，要进一步增强做好政府信息公开工作的主动性和自觉性，学习借鉴其他单位的好经验、好做法，突出工作重点，使政府信息公开工作积极稳妥向前推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东昌区审计局         </w:t>
      </w:r>
      <w:bookmarkStart w:id="0" w:name="_GoBack"/>
      <w:bookmarkEnd w:id="0"/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2024年1月8日     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23535"/>
    <w:multiLevelType w:val="singleLevel"/>
    <w:tmpl w:val="8B9235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A25CAF"/>
    <w:multiLevelType w:val="singleLevel"/>
    <w:tmpl w:val="E9A25C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WI4NjU0ZWFjNmQ5YTJhNTQwYTg4ZTQ2ZWI4ND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C877FFF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33910BA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3159EF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96</TotalTime>
  <ScaleCrop>false</ScaleCrop>
  <LinksUpToDate>false</LinksUpToDate>
  <CharactersWithSpaces>1444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木石前缘</cp:lastModifiedBy>
  <cp:lastPrinted>2024-01-08T02:30:00Z</cp:lastPrinted>
  <dcterms:modified xsi:type="dcterms:W3CDTF">2024-01-08T02:46:19Z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